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B704" w14:textId="77777777" w:rsidR="00F74259" w:rsidRPr="00F74259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lang w:val="pl-PL"/>
        </w:rPr>
      </w:pPr>
    </w:p>
    <w:p w14:paraId="24BCECB8" w14:textId="77777777" w:rsidR="00F74259" w:rsidRPr="00F74259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lang w:val="pl-PL"/>
        </w:rPr>
      </w:pPr>
    </w:p>
    <w:p w14:paraId="7ED227A1" w14:textId="77777777" w:rsidR="00F74259" w:rsidRPr="002F4840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lang w:val="pl-PL"/>
        </w:rPr>
      </w:pPr>
      <w:r w:rsidRPr="002F4840">
        <w:rPr>
          <w:rFonts w:asciiTheme="minorHAnsi" w:hAnsiTheme="minorHAnsi" w:cstheme="minorHAnsi"/>
          <w:b/>
          <w:lang w:val="pl-PL"/>
        </w:rPr>
        <w:t xml:space="preserve">UMOWA </w:t>
      </w:r>
    </w:p>
    <w:p w14:paraId="5F47550E" w14:textId="77777777" w:rsidR="00F74259" w:rsidRPr="00F74259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lang w:val="pl-PL"/>
        </w:rPr>
      </w:pPr>
    </w:p>
    <w:p w14:paraId="4E96E6CE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lang w:val="pl-PL"/>
        </w:rPr>
        <w:t>zawarta w dniu ……………… r. w Łodzi pomiędzy:</w:t>
      </w:r>
    </w:p>
    <w:p w14:paraId="0E215C2F" w14:textId="15F66036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b/>
          <w:lang w:val="pl-PL"/>
        </w:rPr>
        <w:t>Biblioteką Miejską w Łodzi</w:t>
      </w:r>
      <w:r w:rsidRPr="00F74259">
        <w:rPr>
          <w:rFonts w:asciiTheme="minorHAnsi" w:hAnsiTheme="minorHAnsi" w:cstheme="minorHAnsi"/>
          <w:lang w:val="pl-PL"/>
        </w:rPr>
        <w:t xml:space="preserve">, al. Kościuszki 48, </w:t>
      </w:r>
      <w:r w:rsidR="00A81E2B">
        <w:rPr>
          <w:rFonts w:asciiTheme="minorHAnsi" w:hAnsiTheme="minorHAnsi" w:cstheme="minorHAnsi"/>
          <w:lang w:val="pl-PL"/>
        </w:rPr>
        <w:t>90-427</w:t>
      </w:r>
      <w:r w:rsidRPr="00F74259">
        <w:rPr>
          <w:rFonts w:asciiTheme="minorHAnsi" w:hAnsiTheme="minorHAnsi" w:cstheme="minorHAnsi"/>
          <w:lang w:val="pl-PL"/>
        </w:rPr>
        <w:t xml:space="preserve"> Łódź, NIP: </w:t>
      </w:r>
      <w:r w:rsidR="00A81E2B">
        <w:rPr>
          <w:rFonts w:asciiTheme="minorHAnsi" w:hAnsiTheme="minorHAnsi" w:cstheme="minorHAnsi"/>
          <w:lang w:val="pl-PL"/>
        </w:rPr>
        <w:t>725-22-49-694</w:t>
      </w:r>
      <w:r w:rsidRPr="00F74259">
        <w:rPr>
          <w:rFonts w:asciiTheme="minorHAnsi" w:hAnsiTheme="minorHAnsi" w:cstheme="minorHAnsi"/>
          <w:lang w:val="pl-PL"/>
        </w:rPr>
        <w:t xml:space="preserve">, </w:t>
      </w:r>
    </w:p>
    <w:p w14:paraId="30DA2767" w14:textId="4F2ABA30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</w:rPr>
      </w:pPr>
      <w:r w:rsidRPr="00F74259">
        <w:rPr>
          <w:rFonts w:asciiTheme="minorHAnsi" w:hAnsiTheme="minorHAnsi" w:cstheme="minorHAnsi"/>
          <w:lang w:val="pl-PL"/>
        </w:rPr>
        <w:t xml:space="preserve">reprezentowaną przez </w:t>
      </w:r>
      <w:r w:rsidR="00A81E2B">
        <w:rPr>
          <w:rFonts w:asciiTheme="minorHAnsi" w:hAnsiTheme="minorHAnsi" w:cstheme="minorHAnsi"/>
          <w:lang w:val="pl-PL"/>
        </w:rPr>
        <w:t>Dyrektora Pawła Brauna</w:t>
      </w:r>
      <w:bookmarkStart w:id="0" w:name="_GoBack"/>
      <w:bookmarkEnd w:id="0"/>
      <w:r w:rsidRPr="00F74259">
        <w:rPr>
          <w:rFonts w:asciiTheme="minorHAnsi" w:hAnsiTheme="minorHAnsi" w:cstheme="minorHAnsi"/>
          <w:lang w:val="pl-PL"/>
        </w:rPr>
        <w:t xml:space="preserve">, </w:t>
      </w:r>
    </w:p>
    <w:p w14:paraId="3C267A54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lang w:val="pl-PL"/>
        </w:rPr>
        <w:t>zwaną dalej „</w:t>
      </w:r>
      <w:r w:rsidR="00466481">
        <w:rPr>
          <w:rFonts w:asciiTheme="minorHAnsi" w:hAnsiTheme="minorHAnsi" w:cstheme="minorHAnsi"/>
          <w:b/>
          <w:lang w:val="pl-PL"/>
        </w:rPr>
        <w:t>Organizatorem</w:t>
      </w:r>
      <w:r w:rsidRPr="00F74259">
        <w:rPr>
          <w:rFonts w:asciiTheme="minorHAnsi" w:hAnsiTheme="minorHAnsi" w:cstheme="minorHAnsi"/>
          <w:lang w:val="pl-PL"/>
        </w:rPr>
        <w:t>“,</w:t>
      </w:r>
    </w:p>
    <w:p w14:paraId="2B2FAF2D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lang w:val="pl-PL"/>
        </w:rPr>
        <w:t>a</w:t>
      </w:r>
    </w:p>
    <w:p w14:paraId="5F600FD6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</w:rPr>
      </w:pPr>
      <w:r w:rsidRPr="00F74259">
        <w:rPr>
          <w:rFonts w:asciiTheme="minorHAnsi" w:hAnsiTheme="minorHAnsi" w:cstheme="minorHAnsi"/>
          <w:b/>
          <w:lang w:val="pl-PL"/>
        </w:rPr>
        <w:t>…………………</w:t>
      </w:r>
      <w:r w:rsidRPr="00F74259">
        <w:rPr>
          <w:rFonts w:asciiTheme="minorHAnsi" w:hAnsiTheme="minorHAnsi" w:cstheme="minorHAnsi"/>
          <w:lang w:val="pl-PL"/>
        </w:rPr>
        <w:t>, PESEL: ……………………., zamieszkałą/-</w:t>
      </w:r>
      <w:proofErr w:type="spellStart"/>
      <w:r w:rsidRPr="00F74259">
        <w:rPr>
          <w:rFonts w:asciiTheme="minorHAnsi" w:hAnsiTheme="minorHAnsi" w:cstheme="minorHAnsi"/>
          <w:lang w:val="pl-PL"/>
        </w:rPr>
        <w:t>ym</w:t>
      </w:r>
      <w:proofErr w:type="spellEnd"/>
      <w:r w:rsidRPr="00F74259">
        <w:rPr>
          <w:rFonts w:asciiTheme="minorHAnsi" w:hAnsiTheme="minorHAnsi" w:cstheme="minorHAnsi"/>
          <w:lang w:val="pl-PL"/>
        </w:rPr>
        <w:t xml:space="preserve"> w …………………., przy ul. …………………….., </w:t>
      </w:r>
    </w:p>
    <w:p w14:paraId="034C7151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lang w:val="pl-PL"/>
        </w:rPr>
        <w:t>zwanym dalej „</w:t>
      </w:r>
      <w:r w:rsidR="00466481">
        <w:rPr>
          <w:rFonts w:asciiTheme="minorHAnsi" w:hAnsiTheme="minorHAnsi" w:cstheme="minorHAnsi"/>
          <w:b/>
          <w:lang w:val="pl-PL"/>
        </w:rPr>
        <w:t>Laureatem Konkursu</w:t>
      </w:r>
      <w:r w:rsidRPr="00F74259">
        <w:rPr>
          <w:rFonts w:asciiTheme="minorHAnsi" w:hAnsiTheme="minorHAnsi" w:cstheme="minorHAnsi"/>
          <w:lang w:val="pl-PL"/>
        </w:rPr>
        <w:t>“</w:t>
      </w:r>
      <w:r w:rsidR="00D10E93">
        <w:rPr>
          <w:rFonts w:asciiTheme="minorHAnsi" w:hAnsiTheme="minorHAnsi" w:cstheme="minorHAnsi"/>
          <w:lang w:val="pl-PL"/>
        </w:rPr>
        <w:t xml:space="preserve"> lub „</w:t>
      </w:r>
      <w:r w:rsidR="00D10E93" w:rsidRPr="00D10E93">
        <w:rPr>
          <w:rFonts w:asciiTheme="minorHAnsi" w:hAnsiTheme="minorHAnsi" w:cstheme="minorHAnsi"/>
          <w:b/>
          <w:lang w:val="pl-PL"/>
        </w:rPr>
        <w:t>Laureatem</w:t>
      </w:r>
      <w:r w:rsidR="00D10E93">
        <w:rPr>
          <w:rFonts w:asciiTheme="minorHAnsi" w:hAnsiTheme="minorHAnsi" w:cstheme="minorHAnsi"/>
          <w:lang w:val="pl-PL"/>
        </w:rPr>
        <w:t>”</w:t>
      </w:r>
      <w:r w:rsidRPr="00F74259">
        <w:rPr>
          <w:rFonts w:asciiTheme="minorHAnsi" w:hAnsiTheme="minorHAnsi" w:cstheme="minorHAnsi"/>
          <w:lang w:val="pl-PL"/>
        </w:rPr>
        <w:t>,</w:t>
      </w:r>
    </w:p>
    <w:p w14:paraId="26A3EB79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</w:p>
    <w:p w14:paraId="798D3987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lang w:val="pl-PL"/>
        </w:rPr>
        <w:t>zwanymi dalej łącznie Stronami.</w:t>
      </w:r>
    </w:p>
    <w:p w14:paraId="39E4E635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</w:p>
    <w:p w14:paraId="1D6043F7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 wyłonieniem w Konkursie </w:t>
      </w:r>
      <w:r w:rsidRPr="00F74259">
        <w:rPr>
          <w:rFonts w:asciiTheme="minorHAnsi" w:hAnsiTheme="minorHAnsi" w:cstheme="minorHAnsi"/>
          <w:lang w:val="pl-PL"/>
        </w:rPr>
        <w:t>na projekt graficzny gadżetów dla Biblioteki Miejskiej w Łodzi „Gadżety dla Biblioteki”</w:t>
      </w:r>
      <w:r>
        <w:rPr>
          <w:rFonts w:asciiTheme="minorHAnsi" w:hAnsiTheme="minorHAnsi" w:cstheme="minorHAnsi"/>
          <w:lang w:val="pl-PL"/>
        </w:rPr>
        <w:t xml:space="preserve"> zwycięskiego projektu przygotowanego przez Wykonawcę – Strony postanawiają, co następuje.</w:t>
      </w:r>
    </w:p>
    <w:p w14:paraId="111C23DD" w14:textId="77777777" w:rsidR="00F74259" w:rsidRPr="00F74259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F74259">
        <w:rPr>
          <w:rFonts w:asciiTheme="minorHAnsi" w:hAnsiTheme="minorHAnsi" w:cstheme="minorHAnsi"/>
          <w:b/>
          <w:lang w:val="pl-PL"/>
        </w:rPr>
        <w:t>§ 1.</w:t>
      </w:r>
    </w:p>
    <w:p w14:paraId="7F98938C" w14:textId="77777777" w:rsidR="00F74259" w:rsidRPr="00F74259" w:rsidRDefault="00F74259" w:rsidP="0046648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Strony oświadczają, że projekt graficzny gadżetów dla Biblioteki </w:t>
      </w:r>
      <w:r w:rsidR="00466481">
        <w:rPr>
          <w:rFonts w:asciiTheme="minorHAnsi" w:hAnsiTheme="minorHAnsi" w:cstheme="minorHAnsi"/>
          <w:lang w:val="pl-PL"/>
        </w:rPr>
        <w:t>przygotowany przez Wykonawcę zwyciężył w Konkursie</w:t>
      </w:r>
      <w:r w:rsidR="00466481" w:rsidRPr="00466481">
        <w:rPr>
          <w:rFonts w:asciiTheme="minorHAnsi" w:hAnsiTheme="minorHAnsi" w:cstheme="minorHAnsi"/>
          <w:lang w:val="pl-PL"/>
        </w:rPr>
        <w:t xml:space="preserve"> na projekt graficzny gadżetów dla Biblioteki Miejskiej w Łodzi „Gadżety dla Biblioteki”</w:t>
      </w:r>
      <w:r w:rsidR="00466481">
        <w:rPr>
          <w:rFonts w:asciiTheme="minorHAnsi" w:hAnsiTheme="minorHAnsi" w:cstheme="minorHAnsi"/>
          <w:lang w:val="pl-PL"/>
        </w:rPr>
        <w:t>.</w:t>
      </w:r>
    </w:p>
    <w:p w14:paraId="1B615FE4" w14:textId="77777777" w:rsidR="00466481" w:rsidRDefault="00466481" w:rsidP="00F7425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Projekt graficzny, o którym mowa w ust. 1 (dalej: „Projekt graficzny”), obejmuje następujące przedmioty:</w:t>
      </w:r>
    </w:p>
    <w:p w14:paraId="01A87564" w14:textId="77777777" w:rsidR="00466481" w:rsidRDefault="00466481" w:rsidP="00466481">
      <w:pPr>
        <w:pStyle w:val="Akapitzlist"/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wersji standard: </w:t>
      </w:r>
    </w:p>
    <w:p w14:paraId="36AC1C59" w14:textId="77777777" w:rsidR="00466481" w:rsidRDefault="00466481" w:rsidP="00466481">
      <w:pPr>
        <w:pStyle w:val="Akapitzlist"/>
        <w:numPr>
          <w:ilvl w:val="2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…………………, </w:t>
      </w:r>
    </w:p>
    <w:p w14:paraId="03C863D2" w14:textId="77777777" w:rsidR="00466481" w:rsidRDefault="00466481" w:rsidP="00466481">
      <w:pPr>
        <w:pStyle w:val="Akapitzlist"/>
        <w:numPr>
          <w:ilvl w:val="2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…………………..</w:t>
      </w:r>
    </w:p>
    <w:p w14:paraId="39AA13EE" w14:textId="77777777" w:rsidR="00466481" w:rsidRDefault="00466481" w:rsidP="00466481">
      <w:pPr>
        <w:pStyle w:val="Akapitzlist"/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wersji ekonomicznej: </w:t>
      </w:r>
    </w:p>
    <w:p w14:paraId="4CCB647B" w14:textId="77777777" w:rsidR="00466481" w:rsidRDefault="00466481" w:rsidP="00466481">
      <w:pPr>
        <w:pStyle w:val="Akapitzlist"/>
        <w:numPr>
          <w:ilvl w:val="2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……………………..,</w:t>
      </w:r>
    </w:p>
    <w:p w14:paraId="31DAA66A" w14:textId="77777777" w:rsidR="00466481" w:rsidRDefault="00466481" w:rsidP="00466481">
      <w:pPr>
        <w:pStyle w:val="Akapitzlist"/>
        <w:numPr>
          <w:ilvl w:val="2"/>
          <w:numId w:val="1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…………………….. .</w:t>
      </w:r>
    </w:p>
    <w:p w14:paraId="2C2F0148" w14:textId="77777777" w:rsidR="00D10E93" w:rsidRPr="00466481" w:rsidRDefault="00D10E93" w:rsidP="00D10E93">
      <w:pPr>
        <w:pStyle w:val="Akapitzlist"/>
        <w:spacing w:line="288" w:lineRule="auto"/>
        <w:ind w:left="2160"/>
        <w:jc w:val="both"/>
        <w:rPr>
          <w:rFonts w:asciiTheme="minorHAnsi" w:hAnsiTheme="minorHAnsi" w:cstheme="minorHAnsi"/>
          <w:lang w:val="pl-PL"/>
        </w:rPr>
      </w:pPr>
    </w:p>
    <w:p w14:paraId="2250F9A8" w14:textId="77777777" w:rsidR="00D10E93" w:rsidRPr="00D10E93" w:rsidRDefault="00D10E93" w:rsidP="00D10E93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F74259">
        <w:rPr>
          <w:rFonts w:asciiTheme="minorHAnsi" w:hAnsiTheme="minorHAnsi" w:cstheme="minorHAnsi"/>
          <w:b/>
          <w:lang w:val="pl-PL"/>
        </w:rPr>
        <w:t>§</w:t>
      </w:r>
      <w:r>
        <w:rPr>
          <w:rFonts w:asciiTheme="minorHAnsi" w:hAnsiTheme="minorHAnsi" w:cstheme="minorHAnsi"/>
          <w:b/>
          <w:lang w:val="pl-PL"/>
        </w:rPr>
        <w:t xml:space="preserve"> 2</w:t>
      </w:r>
      <w:r w:rsidRPr="00F74259">
        <w:rPr>
          <w:rFonts w:asciiTheme="minorHAnsi" w:hAnsiTheme="minorHAnsi" w:cstheme="minorHAnsi"/>
          <w:b/>
          <w:lang w:val="pl-PL"/>
        </w:rPr>
        <w:t>.</w:t>
      </w:r>
    </w:p>
    <w:p w14:paraId="178654FC" w14:textId="176D23F5" w:rsidR="00466481" w:rsidRPr="00466481" w:rsidRDefault="00466481" w:rsidP="00D10E93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 xml:space="preserve">Z chwilą zawarcia </w:t>
      </w:r>
      <w:r>
        <w:rPr>
          <w:rFonts w:asciiTheme="minorHAnsi" w:hAnsiTheme="minorHAnsi" w:cstheme="minorHAnsi"/>
          <w:lang w:val="pl-PL"/>
        </w:rPr>
        <w:t xml:space="preserve">niniejszej </w:t>
      </w:r>
      <w:r w:rsidRPr="00466481">
        <w:rPr>
          <w:rFonts w:asciiTheme="minorHAnsi" w:hAnsiTheme="minorHAnsi" w:cstheme="minorHAnsi"/>
          <w:lang w:val="pl-PL"/>
        </w:rPr>
        <w:t xml:space="preserve">umowy </w:t>
      </w:r>
      <w:r>
        <w:rPr>
          <w:rFonts w:asciiTheme="minorHAnsi" w:hAnsiTheme="minorHAnsi" w:cstheme="minorHAnsi"/>
          <w:lang w:val="pl-PL"/>
        </w:rPr>
        <w:t>(dalej: „Umowa”)</w:t>
      </w:r>
      <w:r w:rsidRPr="00466481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 xml:space="preserve">Laureat Konkursu </w:t>
      </w:r>
      <w:r w:rsidR="005408E0" w:rsidRPr="00466481">
        <w:rPr>
          <w:rFonts w:asciiTheme="minorHAnsi" w:hAnsiTheme="minorHAnsi" w:cstheme="minorHAnsi"/>
          <w:lang w:val="pl-PL"/>
        </w:rPr>
        <w:t xml:space="preserve">za wynagrodzeniem w wysokości 100,00 zł </w:t>
      </w:r>
      <w:r w:rsidR="00D80B32">
        <w:rPr>
          <w:rFonts w:asciiTheme="minorHAnsi" w:hAnsiTheme="minorHAnsi" w:cstheme="minorHAnsi"/>
          <w:lang w:val="pl-PL"/>
        </w:rPr>
        <w:t>brutto</w:t>
      </w:r>
      <w:r w:rsidR="005408E0" w:rsidRPr="00466481">
        <w:rPr>
          <w:rFonts w:asciiTheme="minorHAnsi" w:hAnsiTheme="minorHAnsi" w:cstheme="minorHAnsi"/>
          <w:lang w:val="pl-PL"/>
        </w:rPr>
        <w:t xml:space="preserve"> (słownie: sto i 00/100 złotych) </w:t>
      </w:r>
      <w:r w:rsidRPr="00466481">
        <w:rPr>
          <w:rFonts w:asciiTheme="minorHAnsi" w:hAnsiTheme="minorHAnsi" w:cstheme="minorHAnsi"/>
          <w:lang w:val="pl-PL"/>
        </w:rPr>
        <w:t xml:space="preserve">przenosi na </w:t>
      </w:r>
      <w:r>
        <w:rPr>
          <w:rFonts w:asciiTheme="minorHAnsi" w:hAnsiTheme="minorHAnsi" w:cstheme="minorHAnsi"/>
          <w:lang w:val="pl-PL"/>
        </w:rPr>
        <w:t>Organizatora, a Organizator</w:t>
      </w:r>
      <w:r w:rsidRPr="00466481">
        <w:rPr>
          <w:rFonts w:asciiTheme="minorHAnsi" w:hAnsiTheme="minorHAnsi" w:cstheme="minorHAnsi"/>
          <w:lang w:val="pl-PL"/>
        </w:rPr>
        <w:t xml:space="preserve"> nabywa całość autorskich praw majątkowych do nagrodzonego Projektu graficznego bez żadnych ograniczeń czasowych lub terytorialnych na wszystkich polach eksploatacji określonych w art. 50 ustawy z dnia 4 lutego 1994 r. o prawie autorskim i prawach pokrewnych (</w:t>
      </w:r>
      <w:proofErr w:type="spellStart"/>
      <w:r w:rsidRPr="00466481">
        <w:rPr>
          <w:rFonts w:asciiTheme="minorHAnsi" w:hAnsiTheme="minorHAnsi" w:cstheme="minorHAnsi"/>
          <w:lang w:val="pl-PL"/>
        </w:rPr>
        <w:t>t.j</w:t>
      </w:r>
      <w:proofErr w:type="spellEnd"/>
      <w:r w:rsidRPr="00466481">
        <w:rPr>
          <w:rFonts w:asciiTheme="minorHAnsi" w:hAnsiTheme="minorHAnsi" w:cstheme="minorHAnsi"/>
          <w:lang w:val="pl-PL"/>
        </w:rPr>
        <w:t xml:space="preserve">. Dz. U. z 2018 r. poz. 1191 z </w:t>
      </w:r>
      <w:proofErr w:type="spellStart"/>
      <w:r w:rsidRPr="00466481">
        <w:rPr>
          <w:rFonts w:asciiTheme="minorHAnsi" w:hAnsiTheme="minorHAnsi" w:cstheme="minorHAnsi"/>
          <w:lang w:val="pl-PL"/>
        </w:rPr>
        <w:t>późn</w:t>
      </w:r>
      <w:proofErr w:type="spellEnd"/>
      <w:r w:rsidRPr="00466481">
        <w:rPr>
          <w:rFonts w:asciiTheme="minorHAnsi" w:hAnsiTheme="minorHAnsi" w:cstheme="minorHAnsi"/>
          <w:lang w:val="pl-PL"/>
        </w:rPr>
        <w:t>. zm.), w tym zwłaszcza w zakresie:</w:t>
      </w:r>
    </w:p>
    <w:p w14:paraId="17770ECE" w14:textId="77777777" w:rsidR="00466481" w:rsidRDefault="00466481" w:rsidP="00D10E93">
      <w:pPr>
        <w:pStyle w:val="Akapitzlist"/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>utrwalania i zwielokrotniania dowolną techniką, w tym techniką drukarską, reprograficzną, zapisu magnetycznego, sitodruku oraz techniką cyfrową;</w:t>
      </w:r>
    </w:p>
    <w:p w14:paraId="4D7FC4B6" w14:textId="77777777" w:rsidR="00466481" w:rsidRDefault="00466481" w:rsidP="00D10E93">
      <w:pPr>
        <w:pStyle w:val="Akapitzlist"/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>wprowadzanie do obrotu, użyczenie lub najem oryginału albo egzemplarzy;</w:t>
      </w:r>
    </w:p>
    <w:p w14:paraId="39AA45B8" w14:textId="77777777" w:rsidR="00466481" w:rsidRDefault="00466481" w:rsidP="00D10E93">
      <w:pPr>
        <w:pStyle w:val="Akapitzlist"/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lastRenderedPageBreak/>
        <w:t>publiczne wykonanie, wystawienie, wyświetlenie, odtworzenie oraz nadawanie i reemitowanie;</w:t>
      </w:r>
    </w:p>
    <w:p w14:paraId="5441883F" w14:textId="77777777" w:rsidR="00466481" w:rsidRDefault="00466481" w:rsidP="00D10E93">
      <w:pPr>
        <w:pStyle w:val="Akapitzlist"/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>wprowadzania do pamięci komputera oraz do sieci informatycznych wszelkiego rodzaju oraz eksploatacji za pomocą nowych technologii, w tym publicznego udostępniania Projektu graficznego w taki sposób, aby każdy mógł mieć do niego dostęp w miejscu i w czasie przez siebie wybranym, w tym w sieci Internet;</w:t>
      </w:r>
    </w:p>
    <w:p w14:paraId="7114C202" w14:textId="77777777" w:rsidR="00466481" w:rsidRPr="00466481" w:rsidRDefault="00466481" w:rsidP="00D10E93">
      <w:pPr>
        <w:pStyle w:val="Akapitzlist"/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 xml:space="preserve">wykorzystania dla celów promocyjnych i reklamowych, w szczególności w Internecie, prasie, radiu, telewizji oraz we wszelkich innych formach </w:t>
      </w:r>
      <w:proofErr w:type="spellStart"/>
      <w:r w:rsidRPr="00466481">
        <w:rPr>
          <w:rFonts w:asciiTheme="minorHAnsi" w:hAnsiTheme="minorHAnsi" w:cstheme="minorHAnsi"/>
          <w:lang w:val="pl-PL"/>
        </w:rPr>
        <w:t>merchandisingu</w:t>
      </w:r>
      <w:proofErr w:type="spellEnd"/>
      <w:r w:rsidRPr="00466481">
        <w:rPr>
          <w:rFonts w:asciiTheme="minorHAnsi" w:hAnsiTheme="minorHAnsi" w:cstheme="minorHAnsi"/>
          <w:lang w:val="pl-PL"/>
        </w:rPr>
        <w:t xml:space="preserve"> lub działaniach reklamowych Organizatora.</w:t>
      </w:r>
    </w:p>
    <w:p w14:paraId="4463C0DC" w14:textId="77777777" w:rsidR="00466481" w:rsidRPr="00466481" w:rsidRDefault="00466481" w:rsidP="00D10E93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 xml:space="preserve">Z chwilą zawarcia Umowy </w:t>
      </w:r>
      <w:r>
        <w:rPr>
          <w:rFonts w:asciiTheme="minorHAnsi" w:hAnsiTheme="minorHAnsi" w:cstheme="minorHAnsi"/>
          <w:lang w:val="pl-PL"/>
        </w:rPr>
        <w:t>Laureat Konkursu</w:t>
      </w:r>
      <w:r w:rsidRPr="00466481">
        <w:rPr>
          <w:rFonts w:asciiTheme="minorHAnsi" w:hAnsiTheme="minorHAnsi" w:cstheme="minorHAnsi"/>
          <w:lang w:val="pl-PL"/>
        </w:rPr>
        <w:t xml:space="preserve"> przenosi na </w:t>
      </w:r>
      <w:r>
        <w:rPr>
          <w:rFonts w:asciiTheme="minorHAnsi" w:hAnsiTheme="minorHAnsi" w:cstheme="minorHAnsi"/>
          <w:lang w:val="pl-PL"/>
        </w:rPr>
        <w:t>Organizatora</w:t>
      </w:r>
      <w:r w:rsidRPr="00466481">
        <w:rPr>
          <w:rFonts w:asciiTheme="minorHAnsi" w:hAnsiTheme="minorHAnsi" w:cstheme="minorHAnsi"/>
          <w:lang w:val="pl-PL"/>
        </w:rPr>
        <w:t>, bez dodatkowego wynagrodzenia oraz bez konieczności uzyskiwania każdorazowego zezwolenia Laureata, prawo do wykonywania praw zależnych do nagrodzonego Projektu graficznego – w całości jak i dowolnej części - w tym do udzielania zezwoleń na korzystanie z nagrodzonego Projektu graficznego, rozporządzanie nim, tworzenia opracowań, przeróbek i adaptacji w zakresie, w jakim wymaga tego ich realizacja zgodnie ze strategią Organizatora oraz korzystania z tak powstałych opracowań na wszystkich polach eksploatacji wskazanych w ust. 1.</w:t>
      </w:r>
    </w:p>
    <w:p w14:paraId="41EA94C2" w14:textId="77777777" w:rsidR="00466481" w:rsidRPr="00466481" w:rsidRDefault="00466481" w:rsidP="00D10E93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>Laureat Konkursu wyraża zgodę na przenoszenie przez Organizatora praw, o których mowa w ust. 2</w:t>
      </w:r>
      <w:r w:rsidR="00D10E93">
        <w:rPr>
          <w:rFonts w:asciiTheme="minorHAnsi" w:hAnsiTheme="minorHAnsi" w:cstheme="minorHAnsi"/>
          <w:lang w:val="pl-PL"/>
        </w:rPr>
        <w:t>,</w:t>
      </w:r>
      <w:r w:rsidRPr="00466481">
        <w:rPr>
          <w:rFonts w:asciiTheme="minorHAnsi" w:hAnsiTheme="minorHAnsi" w:cstheme="minorHAnsi"/>
          <w:lang w:val="pl-PL"/>
        </w:rPr>
        <w:t xml:space="preserve"> na osoby trzecie.</w:t>
      </w:r>
    </w:p>
    <w:p w14:paraId="5F59B256" w14:textId="77777777" w:rsidR="00466481" w:rsidRPr="00466481" w:rsidRDefault="00466481" w:rsidP="00D10E93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>Z chwilą zawarcia Umowy Organizator nabywa także własność nośników, na których nagrodzony Projekt graficzny utrwalono.</w:t>
      </w:r>
    </w:p>
    <w:p w14:paraId="0F1B819C" w14:textId="77777777" w:rsidR="00466481" w:rsidRPr="00D10E93" w:rsidRDefault="00466481" w:rsidP="00D10E93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466481">
        <w:rPr>
          <w:rFonts w:asciiTheme="minorHAnsi" w:hAnsiTheme="minorHAnsi" w:cstheme="minorHAnsi"/>
          <w:lang w:val="pl-PL"/>
        </w:rPr>
        <w:t>Postanowienia dotyczące przeniesienia autorskich praw majątkowych oraz dotyczące praw zależnych dotyczą całości zwycięskiego Projektu graficznego jak i poszczególnych jego części. Sposób wykonywania praw autorskich i praw zależnych zależy wyłącznie od uznania Organizatora.</w:t>
      </w:r>
    </w:p>
    <w:p w14:paraId="2D47F485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</w:p>
    <w:p w14:paraId="3C7C6AA8" w14:textId="77777777" w:rsidR="00F74259" w:rsidRPr="00D10E93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D10E93">
        <w:rPr>
          <w:rFonts w:asciiTheme="minorHAnsi" w:hAnsiTheme="minorHAnsi" w:cstheme="minorHAnsi"/>
          <w:b/>
          <w:lang w:val="pl-PL"/>
        </w:rPr>
        <w:t>§</w:t>
      </w:r>
      <w:r w:rsidR="00D10E93" w:rsidRPr="00D10E93">
        <w:rPr>
          <w:rFonts w:asciiTheme="minorHAnsi" w:hAnsiTheme="minorHAnsi" w:cstheme="minorHAnsi"/>
          <w:b/>
          <w:lang w:val="pl-PL"/>
        </w:rPr>
        <w:t xml:space="preserve"> 3</w:t>
      </w:r>
      <w:r w:rsidRPr="00D10E93">
        <w:rPr>
          <w:rFonts w:asciiTheme="minorHAnsi" w:hAnsiTheme="minorHAnsi" w:cstheme="minorHAnsi"/>
          <w:b/>
          <w:lang w:val="pl-PL"/>
        </w:rPr>
        <w:t>.</w:t>
      </w:r>
    </w:p>
    <w:p w14:paraId="0C148ECB" w14:textId="132D64C2" w:rsidR="00D10E93" w:rsidRPr="00D10E93" w:rsidRDefault="00D10E93" w:rsidP="00D10E93">
      <w:pPr>
        <w:pStyle w:val="Akapitzlist"/>
        <w:spacing w:line="288" w:lineRule="auto"/>
        <w:jc w:val="both"/>
        <w:rPr>
          <w:rFonts w:asciiTheme="minorHAnsi" w:hAnsiTheme="minorHAnsi" w:cstheme="minorHAnsi"/>
          <w:color w:val="FF0000"/>
          <w:lang w:val="pl-PL"/>
        </w:rPr>
      </w:pPr>
      <w:r w:rsidRPr="00D10E93">
        <w:rPr>
          <w:rFonts w:asciiTheme="minorHAnsi" w:hAnsiTheme="minorHAnsi" w:cstheme="minorHAnsi"/>
          <w:lang w:val="pl-PL"/>
        </w:rPr>
        <w:t xml:space="preserve">W terminie </w:t>
      </w:r>
      <w:r w:rsidR="00C92830">
        <w:rPr>
          <w:rFonts w:asciiTheme="minorHAnsi" w:hAnsiTheme="minorHAnsi" w:cstheme="minorHAnsi"/>
          <w:lang w:val="pl-PL"/>
        </w:rPr>
        <w:t>3 dni roboczych</w:t>
      </w:r>
      <w:r w:rsidRPr="00D10E93">
        <w:rPr>
          <w:rFonts w:asciiTheme="minorHAnsi" w:hAnsiTheme="minorHAnsi" w:cstheme="minorHAnsi"/>
          <w:lang w:val="pl-PL"/>
        </w:rPr>
        <w:t xml:space="preserve"> od dnia zawarcia Umowy Laureat Konkursu zobowiązuje się dostarczyć oryginalne pliki graficzne Projektu graficznego gadżetów promocyjnych w wersji standardowej i wersji ekonomicznej w formatach .</w:t>
      </w:r>
      <w:proofErr w:type="spellStart"/>
      <w:r w:rsidRPr="00D10E93">
        <w:rPr>
          <w:rFonts w:asciiTheme="minorHAnsi" w:hAnsiTheme="minorHAnsi" w:cstheme="minorHAnsi"/>
          <w:lang w:val="pl-PL"/>
        </w:rPr>
        <w:t>tiff</w:t>
      </w:r>
      <w:proofErr w:type="spellEnd"/>
      <w:r w:rsidRPr="00D10E93">
        <w:rPr>
          <w:rFonts w:asciiTheme="minorHAnsi" w:hAnsiTheme="minorHAnsi" w:cstheme="minorHAnsi"/>
          <w:lang w:val="pl-PL"/>
        </w:rPr>
        <w:t xml:space="preserve">, .pdf, przygotowane do produkcji, zgodnie z technicznymi wytycznymi otrzymanymi od Organizatora. </w:t>
      </w:r>
    </w:p>
    <w:p w14:paraId="0BB6BA78" w14:textId="77777777" w:rsidR="00F74259" w:rsidRPr="00F74259" w:rsidRDefault="00F74259" w:rsidP="00F74259">
      <w:pPr>
        <w:pStyle w:val="Standard"/>
        <w:spacing w:line="288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7C1C5453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</w:p>
    <w:p w14:paraId="65DBDFF9" w14:textId="6F11CCCD" w:rsidR="00F74259" w:rsidRPr="00A37B61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A37B61">
        <w:rPr>
          <w:rFonts w:asciiTheme="minorHAnsi" w:hAnsiTheme="minorHAnsi" w:cstheme="minorHAnsi"/>
          <w:b/>
          <w:lang w:val="pl-PL"/>
        </w:rPr>
        <w:t>§</w:t>
      </w:r>
      <w:r w:rsidR="00A37B61">
        <w:rPr>
          <w:rFonts w:asciiTheme="minorHAnsi" w:hAnsiTheme="minorHAnsi" w:cstheme="minorHAnsi"/>
          <w:b/>
          <w:lang w:val="pl-PL"/>
        </w:rPr>
        <w:t xml:space="preserve"> 4</w:t>
      </w:r>
      <w:r w:rsidRPr="00A37B61">
        <w:rPr>
          <w:rFonts w:asciiTheme="minorHAnsi" w:hAnsiTheme="minorHAnsi" w:cstheme="minorHAnsi"/>
          <w:b/>
          <w:lang w:val="pl-PL"/>
        </w:rPr>
        <w:t>.</w:t>
      </w:r>
    </w:p>
    <w:p w14:paraId="6E5B170E" w14:textId="08391EDC" w:rsidR="00A37B61" w:rsidRPr="00A37B61" w:rsidRDefault="00A37B61" w:rsidP="00F74259">
      <w:pPr>
        <w:pStyle w:val="Standard"/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Wynagrodzenie, o którym mowa </w:t>
      </w:r>
      <w:r w:rsidRPr="00A37B61">
        <w:rPr>
          <w:rFonts w:asciiTheme="minorHAnsi" w:hAnsiTheme="minorHAnsi" w:cstheme="minorHAnsi"/>
          <w:lang w:val="pl-PL"/>
        </w:rPr>
        <w:t>w § 2 ust. 1 Umowy</w:t>
      </w:r>
      <w:r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Organizator zapłaci Laureatowi przelewem na rachunek bankowy Laureata, nr rachunku …………………., w terminie …… dni od dnia zawarcia Umowy.</w:t>
      </w:r>
    </w:p>
    <w:p w14:paraId="7C43C211" w14:textId="6DF7EE3B" w:rsidR="00F74259" w:rsidRPr="002F4840" w:rsidRDefault="00F74259" w:rsidP="002F4840">
      <w:pPr>
        <w:pStyle w:val="Standard"/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F74259">
        <w:rPr>
          <w:rFonts w:asciiTheme="minorHAnsi" w:hAnsiTheme="minorHAnsi" w:cstheme="minorHAnsi"/>
          <w:lang w:val="pl-PL"/>
        </w:rPr>
        <w:t xml:space="preserve">Za dzień zapłaty wynagrodzenia uznaje się datę obciążenia rachunku bankowego </w:t>
      </w:r>
      <w:r w:rsidR="00A37B61">
        <w:rPr>
          <w:rFonts w:asciiTheme="minorHAnsi" w:hAnsiTheme="minorHAnsi" w:cstheme="minorHAnsi"/>
          <w:lang w:val="pl-PL"/>
        </w:rPr>
        <w:t>Organizatora</w:t>
      </w:r>
      <w:r w:rsidRPr="00F74259">
        <w:rPr>
          <w:rFonts w:asciiTheme="minorHAnsi" w:hAnsiTheme="minorHAnsi" w:cstheme="minorHAnsi"/>
          <w:lang w:val="pl-PL"/>
        </w:rPr>
        <w:t>.</w:t>
      </w:r>
    </w:p>
    <w:p w14:paraId="4E78EE07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</w:p>
    <w:p w14:paraId="10505E7C" w14:textId="2ED16E33" w:rsidR="00F74259" w:rsidRPr="00A0501D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A0501D">
        <w:rPr>
          <w:rFonts w:asciiTheme="minorHAnsi" w:hAnsiTheme="minorHAnsi" w:cstheme="minorHAnsi"/>
          <w:b/>
          <w:lang w:val="pl-PL"/>
        </w:rPr>
        <w:t>§</w:t>
      </w:r>
      <w:r w:rsidR="00A37B61" w:rsidRPr="00A0501D">
        <w:rPr>
          <w:rFonts w:asciiTheme="minorHAnsi" w:hAnsiTheme="minorHAnsi" w:cstheme="minorHAnsi"/>
          <w:b/>
          <w:lang w:val="pl-PL"/>
        </w:rPr>
        <w:t xml:space="preserve"> 5</w:t>
      </w:r>
      <w:r w:rsidRPr="00A0501D">
        <w:rPr>
          <w:rFonts w:asciiTheme="minorHAnsi" w:hAnsiTheme="minorHAnsi" w:cstheme="minorHAnsi"/>
          <w:b/>
          <w:lang w:val="pl-PL"/>
        </w:rPr>
        <w:t>.</w:t>
      </w:r>
    </w:p>
    <w:p w14:paraId="4CB68382" w14:textId="77777777" w:rsidR="007266AA" w:rsidRDefault="00A37B61" w:rsidP="00F74259">
      <w:pPr>
        <w:pStyle w:val="Default"/>
        <w:numPr>
          <w:ilvl w:val="3"/>
          <w:numId w:val="4"/>
        </w:numPr>
        <w:spacing w:after="133" w:line="288" w:lineRule="auto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Laureat</w:t>
      </w:r>
      <w:r w:rsidR="00F74259" w:rsidRPr="00F74259">
        <w:rPr>
          <w:rFonts w:asciiTheme="minorHAnsi" w:hAnsiTheme="minorHAnsi" w:cstheme="minorHAnsi"/>
          <w:color w:val="auto"/>
        </w:rPr>
        <w:t xml:space="preserve"> oświadcza, że</w:t>
      </w:r>
      <w:r w:rsidR="007266AA">
        <w:rPr>
          <w:rFonts w:asciiTheme="minorHAnsi" w:hAnsiTheme="minorHAnsi" w:cstheme="minorHAnsi"/>
          <w:color w:val="auto"/>
        </w:rPr>
        <w:t>:</w:t>
      </w:r>
    </w:p>
    <w:p w14:paraId="018D19B5" w14:textId="413B78CC" w:rsidR="002F4840" w:rsidRPr="002F4840" w:rsidRDefault="002F4840" w:rsidP="002F4840">
      <w:pPr>
        <w:pStyle w:val="Default"/>
        <w:numPr>
          <w:ilvl w:val="4"/>
          <w:numId w:val="4"/>
        </w:numPr>
        <w:spacing w:after="133" w:line="288" w:lineRule="auto"/>
        <w:ind w:left="1418"/>
        <w:jc w:val="both"/>
        <w:rPr>
          <w:rFonts w:asciiTheme="minorHAnsi" w:hAnsiTheme="minorHAnsi" w:cstheme="minorHAnsi"/>
          <w:color w:val="auto"/>
        </w:rPr>
      </w:pPr>
      <w:r w:rsidRPr="00F74259">
        <w:rPr>
          <w:rFonts w:asciiTheme="minorHAnsi" w:hAnsiTheme="minorHAnsi" w:cstheme="minorHAnsi"/>
          <w:color w:val="auto"/>
        </w:rPr>
        <w:t>przysługują mu prawa autorskie</w:t>
      </w:r>
      <w:r>
        <w:rPr>
          <w:rFonts w:asciiTheme="minorHAnsi" w:hAnsiTheme="minorHAnsi" w:cstheme="minorHAnsi"/>
          <w:color w:val="auto"/>
        </w:rPr>
        <w:t xml:space="preserve"> do Projektu graficznego;</w:t>
      </w:r>
    </w:p>
    <w:p w14:paraId="06BCF357" w14:textId="77777777" w:rsidR="007266AA" w:rsidRPr="007266AA" w:rsidRDefault="007266AA" w:rsidP="007266AA">
      <w:pPr>
        <w:pStyle w:val="Default"/>
        <w:numPr>
          <w:ilvl w:val="4"/>
          <w:numId w:val="4"/>
        </w:numPr>
        <w:spacing w:after="133" w:line="288" w:lineRule="auto"/>
        <w:ind w:left="1418"/>
        <w:jc w:val="both"/>
        <w:rPr>
          <w:rFonts w:asciiTheme="minorHAnsi" w:hAnsiTheme="minorHAnsi" w:cstheme="minorHAnsi"/>
          <w:color w:val="auto"/>
        </w:rPr>
      </w:pPr>
      <w:r>
        <w:t>jako autor dzieła, jest wyłącznym posiadaczem osobistych i majątkowych praw autorskich do Projektu graficznego;</w:t>
      </w:r>
    </w:p>
    <w:p w14:paraId="6CB9BC9D" w14:textId="5C948170" w:rsidR="007266AA" w:rsidRDefault="00A37B61" w:rsidP="007266AA">
      <w:pPr>
        <w:pStyle w:val="Default"/>
        <w:numPr>
          <w:ilvl w:val="4"/>
          <w:numId w:val="4"/>
        </w:numPr>
        <w:spacing w:after="133" w:line="288" w:lineRule="auto"/>
        <w:ind w:left="141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Projekt graficzny</w:t>
      </w:r>
      <w:r w:rsidR="00F74259" w:rsidRPr="00F7425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jest wolny</w:t>
      </w:r>
      <w:r w:rsidR="00F74259" w:rsidRPr="00F74259">
        <w:rPr>
          <w:rFonts w:asciiTheme="minorHAnsi" w:hAnsiTheme="minorHAnsi" w:cstheme="minorHAnsi"/>
          <w:color w:val="auto"/>
        </w:rPr>
        <w:t xml:space="preserve"> od wad </w:t>
      </w:r>
      <w:r w:rsidR="007266AA">
        <w:rPr>
          <w:rFonts w:asciiTheme="minorHAnsi" w:hAnsiTheme="minorHAnsi" w:cstheme="minorHAnsi"/>
          <w:color w:val="auto"/>
        </w:rPr>
        <w:t xml:space="preserve">fizycznych i </w:t>
      </w:r>
      <w:r w:rsidR="00F74259" w:rsidRPr="00F74259">
        <w:rPr>
          <w:rFonts w:asciiTheme="minorHAnsi" w:hAnsiTheme="minorHAnsi" w:cstheme="minorHAnsi"/>
          <w:color w:val="auto"/>
        </w:rPr>
        <w:t>prawnych</w:t>
      </w:r>
      <w:r w:rsidR="00EB46C8">
        <w:rPr>
          <w:rFonts w:asciiTheme="minorHAnsi" w:hAnsiTheme="minorHAnsi" w:cstheme="minorHAnsi"/>
          <w:color w:val="auto"/>
        </w:rPr>
        <w:t>.</w:t>
      </w:r>
    </w:p>
    <w:p w14:paraId="764569A6" w14:textId="35425CD7" w:rsidR="00D10E93" w:rsidRDefault="00A37B61" w:rsidP="00F74259">
      <w:pPr>
        <w:pStyle w:val="Default"/>
        <w:numPr>
          <w:ilvl w:val="3"/>
          <w:numId w:val="4"/>
        </w:numPr>
        <w:spacing w:after="133" w:line="288" w:lineRule="auto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Laureat</w:t>
      </w:r>
      <w:r w:rsidR="00F74259" w:rsidRPr="00F74259">
        <w:rPr>
          <w:rFonts w:asciiTheme="minorHAnsi" w:hAnsiTheme="minorHAnsi" w:cstheme="minorHAnsi"/>
          <w:color w:val="auto"/>
        </w:rPr>
        <w:t xml:space="preserve"> zapewnia, iż wszelkie utwory powstałe lub użyte </w:t>
      </w:r>
      <w:r w:rsidR="00F74259" w:rsidRPr="00F74259">
        <w:rPr>
          <w:rFonts w:asciiTheme="minorHAnsi" w:hAnsiTheme="minorHAnsi" w:cstheme="minorHAnsi"/>
          <w:color w:val="auto"/>
        </w:rPr>
        <w:br/>
        <w:t xml:space="preserve">w wyniku wykonania lub w związku z wykonaniem niniejszej umowy, nie </w:t>
      </w:r>
      <w:r w:rsidR="00753C78">
        <w:rPr>
          <w:rFonts w:asciiTheme="minorHAnsi" w:hAnsiTheme="minorHAnsi" w:cstheme="minorHAnsi"/>
          <w:color w:val="auto"/>
        </w:rPr>
        <w:t xml:space="preserve">naruszają dobrych obyczajów, </w:t>
      </w:r>
      <w:r w:rsidR="00753C78">
        <w:t xml:space="preserve">powszechnie obowiązującego prawa oraz </w:t>
      </w:r>
      <w:r w:rsidR="00753C78" w:rsidRPr="00F74259">
        <w:rPr>
          <w:rFonts w:asciiTheme="minorHAnsi" w:hAnsiTheme="minorHAnsi" w:cstheme="minorHAnsi"/>
          <w:color w:val="auto"/>
        </w:rPr>
        <w:t>praw własności intelektualnej lub dóbr osobistych innych osób lub podmiotów, w szczególności osobistych i majątkowych praw autorskich oraz nie będą obciążone żadnymi wadami prawnymi, szczególnie prawami osób trzecich</w:t>
      </w:r>
      <w:r w:rsidR="00F74259" w:rsidRPr="00F74259">
        <w:rPr>
          <w:rFonts w:asciiTheme="minorHAnsi" w:hAnsiTheme="minorHAnsi" w:cstheme="minorHAnsi"/>
          <w:color w:val="auto"/>
        </w:rPr>
        <w:t xml:space="preserve">. </w:t>
      </w:r>
    </w:p>
    <w:p w14:paraId="5FF304C2" w14:textId="0C2AB353" w:rsidR="00F74259" w:rsidRPr="00F74259" w:rsidRDefault="00753C78" w:rsidP="00F74259">
      <w:pPr>
        <w:pStyle w:val="Default"/>
        <w:numPr>
          <w:ilvl w:val="3"/>
          <w:numId w:val="4"/>
        </w:numPr>
        <w:spacing w:after="133" w:line="288" w:lineRule="auto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przypadku, gdy przeciwko Organizatorowi</w:t>
      </w:r>
      <w:r w:rsidR="00F74259" w:rsidRPr="00F74259">
        <w:rPr>
          <w:rFonts w:asciiTheme="minorHAnsi" w:hAnsiTheme="minorHAnsi" w:cstheme="minorHAnsi"/>
          <w:color w:val="auto"/>
        </w:rPr>
        <w:t xml:space="preserve"> zostaną skierowane roszczenia przez osoby trzecie z tytułu naruszenia praw autorskich do </w:t>
      </w:r>
      <w:r>
        <w:rPr>
          <w:rFonts w:asciiTheme="minorHAnsi" w:hAnsiTheme="minorHAnsi" w:cstheme="minorHAnsi"/>
          <w:color w:val="auto"/>
        </w:rPr>
        <w:t>Projektu graficznego</w:t>
      </w:r>
      <w:r w:rsidR="00F74259" w:rsidRPr="00F74259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Organizator</w:t>
      </w:r>
      <w:r w:rsidR="00F74259" w:rsidRPr="00F74259">
        <w:rPr>
          <w:rFonts w:asciiTheme="minorHAnsi" w:hAnsiTheme="minorHAnsi" w:cstheme="minorHAnsi"/>
          <w:color w:val="auto"/>
        </w:rPr>
        <w:t xml:space="preserve"> niezwłocznie zawiadomi </w:t>
      </w:r>
      <w:r>
        <w:rPr>
          <w:rFonts w:asciiTheme="minorHAnsi" w:hAnsiTheme="minorHAnsi" w:cstheme="minorHAnsi"/>
          <w:color w:val="auto"/>
        </w:rPr>
        <w:t>Laureata</w:t>
      </w:r>
      <w:r w:rsidR="00F74259" w:rsidRPr="00F74259">
        <w:rPr>
          <w:rFonts w:asciiTheme="minorHAnsi" w:hAnsiTheme="minorHAnsi" w:cstheme="minorHAnsi"/>
          <w:color w:val="auto"/>
        </w:rPr>
        <w:t xml:space="preserve"> o powyższym, a </w:t>
      </w:r>
      <w:r>
        <w:rPr>
          <w:rFonts w:asciiTheme="minorHAnsi" w:hAnsiTheme="minorHAnsi" w:cstheme="minorHAnsi"/>
          <w:color w:val="auto"/>
        </w:rPr>
        <w:t xml:space="preserve">Laureat </w:t>
      </w:r>
      <w:r w:rsidR="00F74259" w:rsidRPr="00F74259">
        <w:rPr>
          <w:rFonts w:asciiTheme="minorHAnsi" w:hAnsiTheme="minorHAnsi" w:cstheme="minorHAnsi"/>
          <w:color w:val="auto"/>
        </w:rPr>
        <w:t>zobowiązuje się do pełnego zaspokojenia roszczeń osób trzecich z powyższego tytułu.</w:t>
      </w:r>
    </w:p>
    <w:p w14:paraId="090A5F45" w14:textId="77777777" w:rsidR="00D10E93" w:rsidRDefault="00D10E93" w:rsidP="00F74259">
      <w:pPr>
        <w:pStyle w:val="Default"/>
        <w:spacing w:after="133" w:line="288" w:lineRule="auto"/>
        <w:jc w:val="center"/>
        <w:rPr>
          <w:rFonts w:asciiTheme="minorHAnsi" w:hAnsiTheme="minorHAnsi" w:cstheme="minorHAnsi"/>
          <w:color w:val="auto"/>
        </w:rPr>
      </w:pPr>
    </w:p>
    <w:p w14:paraId="6DF596E8" w14:textId="016F5A9D" w:rsidR="00F74259" w:rsidRPr="00A0501D" w:rsidRDefault="00F74259" w:rsidP="00F74259">
      <w:pPr>
        <w:pStyle w:val="Default"/>
        <w:spacing w:after="133" w:line="288" w:lineRule="auto"/>
        <w:jc w:val="center"/>
        <w:rPr>
          <w:rFonts w:asciiTheme="minorHAnsi" w:hAnsiTheme="minorHAnsi" w:cstheme="minorHAnsi"/>
          <w:b/>
          <w:color w:val="auto"/>
        </w:rPr>
      </w:pPr>
      <w:r w:rsidRPr="00A0501D">
        <w:rPr>
          <w:rFonts w:asciiTheme="minorHAnsi" w:hAnsiTheme="minorHAnsi" w:cstheme="minorHAnsi"/>
          <w:b/>
          <w:color w:val="auto"/>
        </w:rPr>
        <w:t>§</w:t>
      </w:r>
      <w:r w:rsidR="00A0501D" w:rsidRPr="00A0501D">
        <w:rPr>
          <w:rFonts w:asciiTheme="minorHAnsi" w:hAnsiTheme="minorHAnsi" w:cstheme="minorHAnsi"/>
          <w:b/>
          <w:color w:val="auto"/>
        </w:rPr>
        <w:t xml:space="preserve"> 6</w:t>
      </w:r>
      <w:r w:rsidRPr="00A0501D">
        <w:rPr>
          <w:rFonts w:asciiTheme="minorHAnsi" w:hAnsiTheme="minorHAnsi" w:cstheme="minorHAnsi"/>
          <w:b/>
          <w:color w:val="auto"/>
        </w:rPr>
        <w:t>.</w:t>
      </w:r>
    </w:p>
    <w:p w14:paraId="111F0A1F" w14:textId="51863496" w:rsidR="00F74259" w:rsidRDefault="00A0501D" w:rsidP="00A0501D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Organizatorowi przysługuje prawo odstąpienia od Umowy w szczególności</w:t>
      </w:r>
      <w:r w:rsidR="002F4840">
        <w:rPr>
          <w:rFonts w:asciiTheme="minorHAnsi" w:hAnsiTheme="minorHAnsi" w:cstheme="minorHAnsi"/>
          <w:lang w:val="pl-PL"/>
        </w:rPr>
        <w:t xml:space="preserve"> w przypadku</w:t>
      </w:r>
      <w:r>
        <w:rPr>
          <w:rFonts w:asciiTheme="minorHAnsi" w:hAnsiTheme="minorHAnsi" w:cstheme="minorHAnsi"/>
          <w:lang w:val="pl-PL"/>
        </w:rPr>
        <w:t>:</w:t>
      </w:r>
    </w:p>
    <w:p w14:paraId="3D23A20E" w14:textId="249C3676" w:rsidR="00A0501D" w:rsidRDefault="00A0501D" w:rsidP="00A0501D">
      <w:pPr>
        <w:pStyle w:val="Standard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 w:rsidRPr="00A0501D">
        <w:rPr>
          <w:rFonts w:asciiTheme="minorHAnsi" w:hAnsiTheme="minorHAnsi" w:cstheme="minorHAnsi"/>
          <w:lang w:val="pl-PL"/>
        </w:rPr>
        <w:t>niedostarczenia plików, o których mowa w § 3</w:t>
      </w:r>
      <w:r w:rsidRPr="00A0501D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we wskazanym terminie;</w:t>
      </w:r>
    </w:p>
    <w:p w14:paraId="7CB5AA5C" w14:textId="1572D05C" w:rsidR="002F4840" w:rsidRPr="002F4840" w:rsidRDefault="002F4840" w:rsidP="002F4840">
      <w:pPr>
        <w:pStyle w:val="Standard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gdy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Laureatowi</w:t>
      </w:r>
      <w:proofErr w:type="spellEnd"/>
      <w:r>
        <w:rPr>
          <w:rFonts w:asciiTheme="minorHAnsi" w:hAnsiTheme="minorHAnsi" w:cstheme="minorHAnsi"/>
        </w:rPr>
        <w:t xml:space="preserve"> nie </w:t>
      </w:r>
      <w:proofErr w:type="spellStart"/>
      <w:r w:rsidRPr="00F74259">
        <w:rPr>
          <w:rFonts w:asciiTheme="minorHAnsi" w:hAnsiTheme="minorHAnsi" w:cstheme="minorHAnsi"/>
        </w:rPr>
        <w:t>przysługują</w:t>
      </w:r>
      <w:proofErr w:type="spellEnd"/>
      <w:r w:rsidRPr="00F74259">
        <w:rPr>
          <w:rFonts w:asciiTheme="minorHAnsi" w:hAnsiTheme="minorHAnsi" w:cstheme="minorHAnsi"/>
        </w:rPr>
        <w:t xml:space="preserve"> </w:t>
      </w:r>
      <w:proofErr w:type="spellStart"/>
      <w:r w:rsidRPr="00F74259">
        <w:rPr>
          <w:rFonts w:asciiTheme="minorHAnsi" w:hAnsiTheme="minorHAnsi" w:cstheme="minorHAnsi"/>
        </w:rPr>
        <w:t>prawa</w:t>
      </w:r>
      <w:proofErr w:type="spellEnd"/>
      <w:r w:rsidRPr="00F74259">
        <w:rPr>
          <w:rFonts w:asciiTheme="minorHAnsi" w:hAnsiTheme="minorHAnsi" w:cstheme="minorHAnsi"/>
        </w:rPr>
        <w:t xml:space="preserve"> </w:t>
      </w:r>
      <w:proofErr w:type="spellStart"/>
      <w:r w:rsidRPr="00F74259">
        <w:rPr>
          <w:rFonts w:asciiTheme="minorHAnsi" w:hAnsiTheme="minorHAnsi" w:cstheme="minorHAnsi"/>
        </w:rPr>
        <w:t>autorskie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graficznego</w:t>
      </w:r>
      <w:proofErr w:type="spellEnd"/>
      <w:r>
        <w:rPr>
          <w:rFonts w:asciiTheme="minorHAnsi" w:hAnsiTheme="minorHAnsi" w:cstheme="minorHAnsi"/>
        </w:rPr>
        <w:t>;</w:t>
      </w:r>
    </w:p>
    <w:p w14:paraId="7B6B5BAC" w14:textId="49427441" w:rsidR="00A0501D" w:rsidRDefault="002F4840" w:rsidP="002F4840">
      <w:pPr>
        <w:pStyle w:val="Standard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gdy Laureat nie jest </w:t>
      </w:r>
      <w:r w:rsidRPr="002F4840">
        <w:rPr>
          <w:rFonts w:asciiTheme="minorHAnsi" w:hAnsiTheme="minorHAnsi" w:cstheme="minorHAnsi"/>
          <w:lang w:val="pl-PL"/>
        </w:rPr>
        <w:t>wyłącznym posiadaczem osobistych i majątkowych praw autorskich do Projektu graficznego</w:t>
      </w:r>
      <w:r>
        <w:rPr>
          <w:rFonts w:asciiTheme="minorHAnsi" w:hAnsiTheme="minorHAnsi" w:cstheme="minorHAnsi"/>
          <w:lang w:val="pl-PL"/>
        </w:rPr>
        <w:t>;</w:t>
      </w:r>
    </w:p>
    <w:p w14:paraId="65A5A2B9" w14:textId="613D23A3" w:rsidR="002F4840" w:rsidRPr="002F4840" w:rsidRDefault="002F4840" w:rsidP="002F4840">
      <w:pPr>
        <w:pStyle w:val="Standard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gdy </w:t>
      </w:r>
      <w:r>
        <w:rPr>
          <w:rFonts w:asciiTheme="minorHAnsi" w:hAnsiTheme="minorHAnsi" w:cstheme="minorHAnsi"/>
        </w:rPr>
        <w:t xml:space="preserve">Projekt </w:t>
      </w:r>
      <w:proofErr w:type="spellStart"/>
      <w:r>
        <w:rPr>
          <w:rFonts w:asciiTheme="minorHAnsi" w:hAnsiTheme="minorHAnsi" w:cstheme="minorHAnsi"/>
        </w:rPr>
        <w:t>graficzny</w:t>
      </w:r>
      <w:proofErr w:type="spellEnd"/>
      <w:r w:rsidRPr="00F742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nie </w:t>
      </w:r>
      <w:proofErr w:type="spellStart"/>
      <w:r>
        <w:rPr>
          <w:rFonts w:asciiTheme="minorHAnsi" w:hAnsiTheme="minorHAnsi" w:cstheme="minorHAnsi"/>
        </w:rPr>
        <w:t>jest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wolny</w:t>
      </w:r>
      <w:proofErr w:type="spellEnd"/>
      <w:r w:rsidRPr="00F74259">
        <w:rPr>
          <w:rFonts w:asciiTheme="minorHAnsi" w:hAnsiTheme="minorHAnsi" w:cstheme="minorHAnsi"/>
        </w:rPr>
        <w:t xml:space="preserve"> </w:t>
      </w:r>
      <w:proofErr w:type="spellStart"/>
      <w:r w:rsidRPr="00F74259">
        <w:rPr>
          <w:rFonts w:asciiTheme="minorHAnsi" w:hAnsiTheme="minorHAnsi" w:cstheme="minorHAnsi"/>
        </w:rPr>
        <w:t>od</w:t>
      </w:r>
      <w:proofErr w:type="spellEnd"/>
      <w:r w:rsidRPr="00F74259">
        <w:rPr>
          <w:rFonts w:asciiTheme="minorHAnsi" w:hAnsiTheme="minorHAnsi" w:cstheme="minorHAnsi"/>
        </w:rPr>
        <w:t xml:space="preserve"> </w:t>
      </w:r>
      <w:proofErr w:type="spellStart"/>
      <w:r w:rsidRPr="00F74259">
        <w:rPr>
          <w:rFonts w:asciiTheme="minorHAnsi" w:hAnsiTheme="minorHAnsi" w:cstheme="minorHAnsi"/>
        </w:rPr>
        <w:t>wad</w:t>
      </w:r>
      <w:proofErr w:type="spellEnd"/>
      <w:r w:rsidRPr="00F7425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fizycznych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 w:rsidRPr="00F74259">
        <w:rPr>
          <w:rFonts w:asciiTheme="minorHAnsi" w:hAnsiTheme="minorHAnsi" w:cstheme="minorHAnsi"/>
        </w:rPr>
        <w:t>prawnych</w:t>
      </w:r>
      <w:proofErr w:type="spellEnd"/>
      <w:r>
        <w:rPr>
          <w:rFonts w:asciiTheme="minorHAnsi" w:hAnsiTheme="minorHAnsi" w:cstheme="minorHAnsi"/>
        </w:rPr>
        <w:t>.</w:t>
      </w:r>
    </w:p>
    <w:p w14:paraId="556C958F" w14:textId="77777777" w:rsidR="00A0501D" w:rsidRDefault="00A0501D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lang w:val="pl-PL"/>
        </w:rPr>
      </w:pPr>
    </w:p>
    <w:p w14:paraId="6ED3F976" w14:textId="51C58648" w:rsidR="00F74259" w:rsidRPr="00A0501D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A0501D">
        <w:rPr>
          <w:rFonts w:asciiTheme="minorHAnsi" w:hAnsiTheme="minorHAnsi" w:cstheme="minorHAnsi"/>
          <w:b/>
          <w:lang w:val="pl-PL"/>
        </w:rPr>
        <w:t xml:space="preserve">§ </w:t>
      </w:r>
      <w:r w:rsidR="00A0501D" w:rsidRPr="00A0501D">
        <w:rPr>
          <w:rFonts w:asciiTheme="minorHAnsi" w:hAnsiTheme="minorHAnsi" w:cstheme="minorHAnsi"/>
          <w:b/>
          <w:lang w:val="pl-PL"/>
        </w:rPr>
        <w:t>7.</w:t>
      </w:r>
    </w:p>
    <w:p w14:paraId="55161888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</w:rPr>
      </w:pPr>
      <w:r w:rsidRPr="00F74259">
        <w:rPr>
          <w:rFonts w:asciiTheme="minorHAnsi" w:hAnsiTheme="minorHAnsi" w:cstheme="minorHAnsi"/>
          <w:lang w:val="pl-PL"/>
        </w:rPr>
        <w:t>Bez pisemnej zgody Zamawiającego, Wykonawca nie może ani dokonywać przelewu wierzytelności wynikających z realizacji umowy na rzecz osób trzecich, ani też powierzyć wykonania umowy osobie trzeciej.</w:t>
      </w:r>
    </w:p>
    <w:p w14:paraId="4BB7EC34" w14:textId="77777777" w:rsidR="00F74259" w:rsidRPr="00F74259" w:rsidRDefault="00F74259" w:rsidP="00F74259">
      <w:pPr>
        <w:pStyle w:val="Standard"/>
        <w:spacing w:line="288" w:lineRule="auto"/>
        <w:jc w:val="both"/>
        <w:rPr>
          <w:rFonts w:asciiTheme="minorHAnsi" w:hAnsiTheme="minorHAnsi" w:cstheme="minorHAnsi"/>
          <w:lang w:val="pl-PL"/>
        </w:rPr>
      </w:pPr>
    </w:p>
    <w:p w14:paraId="69ED55B7" w14:textId="7959AA40" w:rsidR="00F74259" w:rsidRPr="00A0501D" w:rsidRDefault="00F74259" w:rsidP="00F74259">
      <w:pPr>
        <w:pStyle w:val="Standard"/>
        <w:spacing w:line="288" w:lineRule="auto"/>
        <w:jc w:val="center"/>
        <w:rPr>
          <w:rFonts w:asciiTheme="minorHAnsi" w:hAnsiTheme="minorHAnsi" w:cstheme="minorHAnsi"/>
          <w:b/>
        </w:rPr>
      </w:pPr>
      <w:r w:rsidRPr="00A0501D">
        <w:rPr>
          <w:rFonts w:asciiTheme="minorHAnsi" w:hAnsiTheme="minorHAnsi" w:cstheme="minorHAnsi"/>
          <w:b/>
          <w:lang w:val="pl-PL"/>
        </w:rPr>
        <w:t xml:space="preserve">§ </w:t>
      </w:r>
      <w:r w:rsidR="00A0501D" w:rsidRPr="00A0501D">
        <w:rPr>
          <w:rFonts w:asciiTheme="minorHAnsi" w:hAnsiTheme="minorHAnsi" w:cstheme="minorHAnsi"/>
          <w:b/>
          <w:lang w:val="pl-PL"/>
        </w:rPr>
        <w:t>8</w:t>
      </w:r>
      <w:r w:rsidRPr="00A0501D">
        <w:rPr>
          <w:rFonts w:asciiTheme="minorHAnsi" w:hAnsiTheme="minorHAnsi" w:cstheme="minorHAnsi"/>
          <w:b/>
          <w:lang w:val="pl-PL"/>
        </w:rPr>
        <w:t>.</w:t>
      </w:r>
    </w:p>
    <w:p w14:paraId="50FE2A9E" w14:textId="77777777" w:rsidR="00F74259" w:rsidRPr="00F74259" w:rsidRDefault="00F74259" w:rsidP="00F74259">
      <w:pPr>
        <w:pStyle w:val="Akapitzlist"/>
        <w:widowControl/>
        <w:numPr>
          <w:ilvl w:val="3"/>
          <w:numId w:val="6"/>
        </w:numPr>
        <w:suppressAutoHyphens w:val="0"/>
        <w:spacing w:line="288" w:lineRule="auto"/>
        <w:ind w:left="709"/>
        <w:jc w:val="both"/>
        <w:textAlignment w:val="auto"/>
        <w:rPr>
          <w:rFonts w:asciiTheme="minorHAnsi" w:hAnsiTheme="minorHAnsi" w:cstheme="minorHAnsi"/>
        </w:rPr>
      </w:pP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Wszelkie zmiany niniejszej umowy wymagają formy pisemnej pod rygorem nieważności.</w:t>
      </w:r>
    </w:p>
    <w:p w14:paraId="41B5C0C5" w14:textId="6751548F" w:rsidR="00F74259" w:rsidRPr="00F74259" w:rsidRDefault="00F74259" w:rsidP="00F74259">
      <w:pPr>
        <w:pStyle w:val="Akapitzlist"/>
        <w:widowControl/>
        <w:numPr>
          <w:ilvl w:val="3"/>
          <w:numId w:val="6"/>
        </w:numPr>
        <w:suppressAutoHyphens w:val="0"/>
        <w:spacing w:line="288" w:lineRule="auto"/>
        <w:ind w:left="709"/>
        <w:jc w:val="both"/>
        <w:textAlignment w:val="auto"/>
        <w:rPr>
          <w:rFonts w:asciiTheme="minorHAnsi" w:hAnsiTheme="minorHAnsi" w:cstheme="minorHAnsi"/>
        </w:rPr>
      </w:pP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 xml:space="preserve">Ewentualne spory wynikłe w związku z wykonaniem niniejszej umowy Strony będą rozstrzygały w drodze polubownego porozumienia. W przypadku nie osiągnięcia porozumienia, rozstrzygnięcie sporu zostanie poddane sądowi właściwemu według siedziby </w:t>
      </w:r>
      <w:r w:rsidR="00CA205F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Organizatora</w:t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.</w:t>
      </w:r>
    </w:p>
    <w:p w14:paraId="74B12971" w14:textId="77777777" w:rsidR="00F74259" w:rsidRPr="00F74259" w:rsidRDefault="00F74259" w:rsidP="00F74259">
      <w:pPr>
        <w:pStyle w:val="Akapitzlist"/>
        <w:widowControl/>
        <w:numPr>
          <w:ilvl w:val="3"/>
          <w:numId w:val="6"/>
        </w:numPr>
        <w:suppressAutoHyphens w:val="0"/>
        <w:spacing w:line="288" w:lineRule="auto"/>
        <w:ind w:left="709"/>
        <w:jc w:val="both"/>
        <w:textAlignment w:val="auto"/>
        <w:rPr>
          <w:rFonts w:asciiTheme="minorHAnsi" w:hAnsiTheme="minorHAnsi" w:cstheme="minorHAnsi"/>
        </w:rPr>
      </w:pP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W sprawach nieuregulowanych niniejszą umową mają zastosowanie przepisy Kodeksu cywilnego oraz Ustawy o prawie autorskim i prawach pokrewnych.</w:t>
      </w:r>
    </w:p>
    <w:p w14:paraId="4B8FD91F" w14:textId="435D0152" w:rsidR="00F74259" w:rsidRPr="00F74259" w:rsidRDefault="00F74259" w:rsidP="00F74259">
      <w:pPr>
        <w:pStyle w:val="Akapitzlist"/>
        <w:widowControl/>
        <w:numPr>
          <w:ilvl w:val="3"/>
          <w:numId w:val="6"/>
        </w:numPr>
        <w:suppressAutoHyphens w:val="0"/>
        <w:spacing w:line="288" w:lineRule="auto"/>
        <w:ind w:left="709"/>
        <w:jc w:val="both"/>
        <w:textAlignment w:val="auto"/>
        <w:rPr>
          <w:rFonts w:asciiTheme="minorHAnsi" w:hAnsiTheme="minorHAnsi" w:cstheme="minorHAnsi"/>
        </w:rPr>
      </w:pP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lastRenderedPageBreak/>
        <w:t xml:space="preserve">Umowa niniejsza sporządzona została w </w:t>
      </w:r>
      <w:r w:rsidR="00CA205F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 xml:space="preserve">dwóch </w:t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jednobrzmiących egzemplarzach</w:t>
      </w:r>
      <w:r w:rsidR="00CA205F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 xml:space="preserve">, po jednym dla każdej ze Stron. </w:t>
      </w:r>
    </w:p>
    <w:p w14:paraId="68896AE0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</w:p>
    <w:p w14:paraId="7AD613CC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</w:p>
    <w:p w14:paraId="01C2860E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hAnsiTheme="minorHAnsi" w:cstheme="minorHAnsi"/>
        </w:rPr>
      </w:pPr>
      <w:r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>Załącznik</w:t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: Klauzula informacyjna.</w:t>
      </w:r>
    </w:p>
    <w:p w14:paraId="1E9D6DD4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</w:p>
    <w:p w14:paraId="188B0DFA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</w:p>
    <w:p w14:paraId="29A3DD87" w14:textId="20163511" w:rsidR="00F74259" w:rsidRPr="00F74259" w:rsidRDefault="00CA205F" w:rsidP="00F74259">
      <w:pPr>
        <w:widowControl/>
        <w:suppressAutoHyphens w:val="0"/>
        <w:spacing w:line="288" w:lineRule="auto"/>
        <w:jc w:val="center"/>
        <w:textAlignment w:val="auto"/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</w:pPr>
      <w:r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>ORGANIZATOR</w:t>
      </w:r>
      <w:r w:rsidR="00F74259"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ab/>
      </w:r>
      <w:r w:rsidR="00F74259"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ab/>
      </w:r>
      <w:r w:rsidR="00F74259"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ab/>
      </w:r>
      <w:r w:rsidR="00F74259"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ab/>
      </w:r>
      <w:r w:rsidR="00F74259"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ab/>
      </w:r>
      <w:r w:rsidR="00F74259" w:rsidRPr="00F74259"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ab/>
      </w:r>
      <w:r>
        <w:rPr>
          <w:rFonts w:asciiTheme="minorHAnsi" w:eastAsia="Courier" w:hAnsiTheme="minorHAnsi" w:cstheme="minorHAnsi"/>
          <w:b/>
          <w:kern w:val="0"/>
          <w:szCs w:val="20"/>
          <w:lang w:val="pl-PL" w:eastAsia="pl-PL" w:bidi="ar-SA"/>
        </w:rPr>
        <w:t>LAUREAT KONKURSU</w:t>
      </w:r>
    </w:p>
    <w:p w14:paraId="0E76563E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</w:p>
    <w:p w14:paraId="6CD745F6" w14:textId="77777777" w:rsidR="00F74259" w:rsidRPr="00F74259" w:rsidRDefault="00F74259" w:rsidP="00F74259">
      <w:pPr>
        <w:widowControl/>
        <w:suppressAutoHyphens w:val="0"/>
        <w:spacing w:line="288" w:lineRule="auto"/>
        <w:jc w:val="both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</w:p>
    <w:p w14:paraId="19A3EC79" w14:textId="77777777" w:rsidR="00F74259" w:rsidRPr="00F74259" w:rsidRDefault="00F74259" w:rsidP="00F74259">
      <w:pPr>
        <w:widowControl/>
        <w:suppressAutoHyphens w:val="0"/>
        <w:spacing w:line="288" w:lineRule="auto"/>
        <w:jc w:val="center"/>
        <w:textAlignment w:val="auto"/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</w:pP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>…………………………………………….</w:t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ab/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ab/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ab/>
      </w:r>
      <w:r w:rsidRPr="00F74259">
        <w:rPr>
          <w:rFonts w:asciiTheme="minorHAnsi" w:eastAsia="Courier" w:hAnsiTheme="minorHAnsi" w:cstheme="minorHAnsi"/>
          <w:kern w:val="0"/>
          <w:szCs w:val="20"/>
          <w:lang w:val="pl-PL" w:eastAsia="pl-PL" w:bidi="ar-SA"/>
        </w:rPr>
        <w:tab/>
        <w:t>…………………………………………….…</w:t>
      </w:r>
    </w:p>
    <w:p w14:paraId="40B3AC68" w14:textId="77777777" w:rsidR="0025366C" w:rsidRPr="00F74259" w:rsidRDefault="0025366C" w:rsidP="00F74259">
      <w:pPr>
        <w:spacing w:line="288" w:lineRule="auto"/>
        <w:rPr>
          <w:rFonts w:asciiTheme="minorHAnsi" w:hAnsiTheme="minorHAnsi" w:cstheme="minorHAnsi"/>
        </w:rPr>
      </w:pPr>
    </w:p>
    <w:sectPr w:rsidR="0025366C" w:rsidRPr="00F74259">
      <w:pgSz w:w="11905" w:h="16837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F24A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38B"/>
    <w:multiLevelType w:val="multilevel"/>
    <w:tmpl w:val="129A1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936"/>
    <w:multiLevelType w:val="multilevel"/>
    <w:tmpl w:val="12C45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A74"/>
    <w:multiLevelType w:val="multilevel"/>
    <w:tmpl w:val="F10033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16A9"/>
    <w:multiLevelType w:val="multilevel"/>
    <w:tmpl w:val="B46C31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640D97"/>
    <w:multiLevelType w:val="multilevel"/>
    <w:tmpl w:val="203C0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0418"/>
    <w:multiLevelType w:val="multilevel"/>
    <w:tmpl w:val="2012C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4BD3"/>
    <w:multiLevelType w:val="multilevel"/>
    <w:tmpl w:val="2012C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2A6B"/>
    <w:multiLevelType w:val="multilevel"/>
    <w:tmpl w:val="FD60F0D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9"/>
    <w:rsid w:val="0025366C"/>
    <w:rsid w:val="002F4840"/>
    <w:rsid w:val="00433BF4"/>
    <w:rsid w:val="004355F9"/>
    <w:rsid w:val="00466481"/>
    <w:rsid w:val="005408E0"/>
    <w:rsid w:val="007266AA"/>
    <w:rsid w:val="00753C78"/>
    <w:rsid w:val="00845400"/>
    <w:rsid w:val="00A0501D"/>
    <w:rsid w:val="00A37B61"/>
    <w:rsid w:val="00A81E2B"/>
    <w:rsid w:val="00C92830"/>
    <w:rsid w:val="00CA205F"/>
    <w:rsid w:val="00CB6509"/>
    <w:rsid w:val="00D10E93"/>
    <w:rsid w:val="00D80B32"/>
    <w:rsid w:val="00EB46C8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4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74259"/>
    <w:pPr>
      <w:autoSpaceDE w:val="0"/>
      <w:autoSpaceDN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rsid w:val="00F742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6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81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81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8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4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74259"/>
    <w:pPr>
      <w:autoSpaceDE w:val="0"/>
      <w:autoSpaceDN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rsid w:val="00F742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6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81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81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8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BMwł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Promocja</cp:lastModifiedBy>
  <cp:revision>6</cp:revision>
  <dcterms:created xsi:type="dcterms:W3CDTF">2019-05-14T11:27:00Z</dcterms:created>
  <dcterms:modified xsi:type="dcterms:W3CDTF">2019-05-23T11:57:00Z</dcterms:modified>
</cp:coreProperties>
</file>